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55E5" w:rsidRPr="00677037" w:rsidRDefault="002855E5" w:rsidP="002855E5">
      <w:pPr>
        <w:spacing w:line="480" w:lineRule="auto"/>
        <w:jc w:val="center"/>
        <w:rPr>
          <w:rFonts w:ascii="Times New Roman" w:hAnsi="Times New Roman" w:cs="Times New Roman"/>
          <w:sz w:val="24"/>
          <w:szCs w:val="24"/>
        </w:rPr>
      </w:pPr>
    </w:p>
    <w:p w:rsidR="002855E5" w:rsidRPr="00677037" w:rsidRDefault="002855E5" w:rsidP="002855E5">
      <w:pPr>
        <w:spacing w:line="480" w:lineRule="auto"/>
        <w:jc w:val="center"/>
        <w:rPr>
          <w:rFonts w:ascii="Times New Roman" w:hAnsi="Times New Roman" w:cs="Times New Roman"/>
          <w:sz w:val="24"/>
          <w:szCs w:val="24"/>
        </w:rPr>
      </w:pPr>
    </w:p>
    <w:p w:rsidR="002855E5" w:rsidRPr="00677037" w:rsidRDefault="002855E5" w:rsidP="002855E5">
      <w:pPr>
        <w:spacing w:line="480" w:lineRule="auto"/>
        <w:jc w:val="center"/>
        <w:rPr>
          <w:rFonts w:ascii="Times New Roman" w:hAnsi="Times New Roman" w:cs="Times New Roman"/>
          <w:sz w:val="24"/>
          <w:szCs w:val="24"/>
        </w:rPr>
      </w:pPr>
    </w:p>
    <w:p w:rsidR="002855E5" w:rsidRPr="00677037" w:rsidRDefault="002855E5" w:rsidP="002855E5">
      <w:pPr>
        <w:spacing w:line="480" w:lineRule="auto"/>
        <w:jc w:val="center"/>
        <w:rPr>
          <w:rFonts w:ascii="Times New Roman" w:hAnsi="Times New Roman" w:cs="Times New Roman"/>
          <w:sz w:val="24"/>
          <w:szCs w:val="24"/>
        </w:rPr>
      </w:pPr>
    </w:p>
    <w:p w:rsidR="002855E5" w:rsidRPr="00677037" w:rsidRDefault="002855E5" w:rsidP="002855E5">
      <w:pPr>
        <w:spacing w:line="480" w:lineRule="auto"/>
        <w:jc w:val="center"/>
        <w:rPr>
          <w:rFonts w:ascii="Times New Roman" w:hAnsi="Times New Roman" w:cs="Times New Roman"/>
          <w:sz w:val="24"/>
          <w:szCs w:val="24"/>
        </w:rPr>
      </w:pPr>
    </w:p>
    <w:p w:rsidR="002855E5" w:rsidRPr="00677037" w:rsidRDefault="002855E5" w:rsidP="002855E5">
      <w:pPr>
        <w:spacing w:line="480" w:lineRule="auto"/>
        <w:jc w:val="center"/>
        <w:rPr>
          <w:rFonts w:ascii="Times New Roman" w:hAnsi="Times New Roman" w:cs="Times New Roman"/>
          <w:sz w:val="24"/>
          <w:szCs w:val="24"/>
        </w:rPr>
      </w:pPr>
    </w:p>
    <w:p w:rsidR="002855E5" w:rsidRPr="00677037" w:rsidRDefault="006F16FD" w:rsidP="002855E5">
      <w:pPr>
        <w:spacing w:line="480" w:lineRule="auto"/>
        <w:jc w:val="center"/>
        <w:rPr>
          <w:rFonts w:ascii="Times New Roman" w:hAnsi="Times New Roman" w:cs="Times New Roman"/>
          <w:sz w:val="24"/>
          <w:szCs w:val="24"/>
        </w:rPr>
      </w:pPr>
      <w:r>
        <w:rPr>
          <w:rFonts w:ascii="Times New Roman" w:hAnsi="Times New Roman" w:cs="Times New Roman"/>
          <w:sz w:val="24"/>
          <w:szCs w:val="24"/>
        </w:rPr>
        <w:t>WOMEN RIGHTS</w:t>
      </w:r>
      <w:r w:rsidR="00815C72" w:rsidRPr="00677037">
        <w:rPr>
          <w:rFonts w:ascii="Times New Roman" w:hAnsi="Times New Roman" w:cs="Times New Roman"/>
          <w:sz w:val="24"/>
          <w:szCs w:val="24"/>
        </w:rPr>
        <w:t xml:space="preserve"> IN SAUDI ARABI</w:t>
      </w:r>
      <w:r w:rsidR="00D77699" w:rsidRPr="00677037">
        <w:rPr>
          <w:rFonts w:ascii="Times New Roman" w:hAnsi="Times New Roman" w:cs="Times New Roman"/>
          <w:sz w:val="24"/>
          <w:szCs w:val="24"/>
        </w:rPr>
        <w:t>A</w:t>
      </w:r>
    </w:p>
    <w:p w:rsidR="002855E5" w:rsidRPr="00677037" w:rsidRDefault="002855E5" w:rsidP="002855E5">
      <w:pPr>
        <w:spacing w:line="480" w:lineRule="auto"/>
        <w:jc w:val="center"/>
        <w:rPr>
          <w:rFonts w:ascii="Times New Roman" w:hAnsi="Times New Roman" w:cs="Times New Roman"/>
          <w:sz w:val="24"/>
          <w:szCs w:val="24"/>
        </w:rPr>
      </w:pPr>
    </w:p>
    <w:p w:rsidR="002855E5" w:rsidRPr="00677037" w:rsidRDefault="006F16FD" w:rsidP="002855E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of the student </w:t>
      </w:r>
    </w:p>
    <w:p w:rsidR="002855E5" w:rsidRPr="00677037" w:rsidRDefault="00815C72" w:rsidP="002855E5">
      <w:pPr>
        <w:spacing w:line="480" w:lineRule="auto"/>
        <w:jc w:val="center"/>
        <w:rPr>
          <w:rFonts w:ascii="Times New Roman" w:hAnsi="Times New Roman" w:cs="Times New Roman"/>
          <w:sz w:val="24"/>
          <w:szCs w:val="24"/>
        </w:rPr>
      </w:pPr>
      <w:r w:rsidRPr="00677037">
        <w:rPr>
          <w:rFonts w:ascii="Times New Roman" w:hAnsi="Times New Roman" w:cs="Times New Roman"/>
          <w:sz w:val="24"/>
          <w:szCs w:val="24"/>
        </w:rPr>
        <w:t>Class:</w:t>
      </w:r>
    </w:p>
    <w:p w:rsidR="002855E5" w:rsidRPr="00677037" w:rsidRDefault="00815C72" w:rsidP="002855E5">
      <w:pPr>
        <w:spacing w:line="480" w:lineRule="auto"/>
        <w:jc w:val="center"/>
        <w:rPr>
          <w:rFonts w:ascii="Times New Roman" w:hAnsi="Times New Roman" w:cs="Times New Roman"/>
          <w:sz w:val="24"/>
          <w:szCs w:val="24"/>
        </w:rPr>
      </w:pPr>
      <w:r w:rsidRPr="00677037">
        <w:rPr>
          <w:rFonts w:ascii="Times New Roman" w:hAnsi="Times New Roman" w:cs="Times New Roman"/>
          <w:sz w:val="24"/>
          <w:szCs w:val="24"/>
        </w:rPr>
        <w:t>Date:</w:t>
      </w:r>
    </w:p>
    <w:p w:rsidR="001257AB" w:rsidRPr="00677037" w:rsidRDefault="001257AB" w:rsidP="002855E5">
      <w:pPr>
        <w:spacing w:line="480" w:lineRule="auto"/>
        <w:jc w:val="center"/>
        <w:rPr>
          <w:rFonts w:ascii="Times New Roman" w:hAnsi="Times New Roman" w:cs="Times New Roman"/>
          <w:sz w:val="24"/>
          <w:szCs w:val="24"/>
        </w:rPr>
      </w:pPr>
    </w:p>
    <w:p w:rsidR="001257AB" w:rsidRPr="00677037" w:rsidRDefault="001257AB" w:rsidP="002855E5">
      <w:pPr>
        <w:spacing w:line="480" w:lineRule="auto"/>
        <w:jc w:val="center"/>
        <w:rPr>
          <w:rFonts w:ascii="Times New Roman" w:hAnsi="Times New Roman" w:cs="Times New Roman"/>
          <w:sz w:val="24"/>
          <w:szCs w:val="24"/>
        </w:rPr>
      </w:pPr>
    </w:p>
    <w:p w:rsidR="001257AB" w:rsidRPr="00677037" w:rsidRDefault="001257AB" w:rsidP="002855E5">
      <w:pPr>
        <w:spacing w:line="480" w:lineRule="auto"/>
        <w:jc w:val="center"/>
        <w:rPr>
          <w:rFonts w:ascii="Times New Roman" w:hAnsi="Times New Roman" w:cs="Times New Roman"/>
          <w:sz w:val="24"/>
          <w:szCs w:val="24"/>
        </w:rPr>
      </w:pPr>
    </w:p>
    <w:p w:rsidR="001257AB" w:rsidRPr="00677037" w:rsidRDefault="001257AB" w:rsidP="002855E5">
      <w:pPr>
        <w:spacing w:line="480" w:lineRule="auto"/>
        <w:jc w:val="center"/>
        <w:rPr>
          <w:rFonts w:ascii="Times New Roman" w:hAnsi="Times New Roman" w:cs="Times New Roman"/>
          <w:sz w:val="24"/>
          <w:szCs w:val="24"/>
        </w:rPr>
      </w:pPr>
    </w:p>
    <w:p w:rsidR="001257AB" w:rsidRPr="00677037" w:rsidRDefault="001257AB" w:rsidP="002855E5">
      <w:pPr>
        <w:spacing w:line="480" w:lineRule="auto"/>
        <w:jc w:val="center"/>
        <w:rPr>
          <w:rFonts w:ascii="Times New Roman" w:hAnsi="Times New Roman" w:cs="Times New Roman"/>
          <w:sz w:val="24"/>
          <w:szCs w:val="24"/>
        </w:rPr>
      </w:pPr>
    </w:p>
    <w:p w:rsidR="001257AB" w:rsidRPr="00677037" w:rsidRDefault="001257AB" w:rsidP="002855E5">
      <w:pPr>
        <w:spacing w:line="480" w:lineRule="auto"/>
        <w:jc w:val="center"/>
        <w:rPr>
          <w:rFonts w:ascii="Times New Roman" w:hAnsi="Times New Roman" w:cs="Times New Roman"/>
          <w:sz w:val="24"/>
          <w:szCs w:val="24"/>
        </w:rPr>
      </w:pPr>
    </w:p>
    <w:p w:rsidR="006F16FD" w:rsidRDefault="006F16FD" w:rsidP="006F16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Women rights in Saudi Arabia</w:t>
      </w:r>
    </w:p>
    <w:p w:rsidR="006F16FD" w:rsidRPr="006F16FD" w:rsidRDefault="006F16FD" w:rsidP="006F16FD">
      <w:pPr>
        <w:spacing w:after="0" w:line="480" w:lineRule="auto"/>
        <w:jc w:val="both"/>
        <w:rPr>
          <w:rFonts w:ascii="Times New Roman" w:hAnsi="Times New Roman" w:cs="Times New Roman"/>
          <w:b/>
          <w:sz w:val="24"/>
          <w:szCs w:val="24"/>
        </w:rPr>
      </w:pPr>
      <w:r w:rsidRPr="006F16FD">
        <w:rPr>
          <w:rFonts w:ascii="Times New Roman" w:hAnsi="Times New Roman" w:cs="Times New Roman"/>
          <w:b/>
          <w:sz w:val="24"/>
          <w:szCs w:val="24"/>
        </w:rPr>
        <w:t xml:space="preserve">Introduction </w:t>
      </w:r>
    </w:p>
    <w:p w:rsidR="001257AB" w:rsidRPr="00677037" w:rsidRDefault="00815C72" w:rsidP="006F16FD">
      <w:pPr>
        <w:spacing w:after="0" w:line="480" w:lineRule="auto"/>
        <w:ind w:firstLine="720"/>
        <w:jc w:val="both"/>
        <w:rPr>
          <w:rFonts w:ascii="Times New Roman" w:hAnsi="Times New Roman" w:cs="Times New Roman"/>
          <w:sz w:val="24"/>
          <w:szCs w:val="24"/>
        </w:rPr>
      </w:pPr>
      <w:r w:rsidRPr="00677037">
        <w:rPr>
          <w:rFonts w:ascii="Times New Roman" w:hAnsi="Times New Roman" w:cs="Times New Roman"/>
          <w:sz w:val="24"/>
          <w:szCs w:val="24"/>
        </w:rPr>
        <w:t xml:space="preserve">The rights of women in Saudi Arabia have been violated for many years, through many ways. Women are denied their rights in the society in both social, economic and political fields. </w:t>
      </w:r>
      <w:r w:rsidR="005D150C" w:rsidRPr="00677037">
        <w:rPr>
          <w:rFonts w:ascii="Times New Roman" w:hAnsi="Times New Roman" w:cs="Times New Roman"/>
          <w:sz w:val="24"/>
          <w:szCs w:val="24"/>
        </w:rPr>
        <w:t>From a family point of view, women were not allowed to inherit the wealth of their husband, which made them a clear majority of the people considered poor in the community.</w:t>
      </w:r>
      <w:r w:rsidR="00DB4C7A" w:rsidRPr="00677037">
        <w:rPr>
          <w:rFonts w:ascii="Times New Roman" w:hAnsi="Times New Roman" w:cs="Times New Roman"/>
          <w:sz w:val="24"/>
          <w:szCs w:val="24"/>
        </w:rPr>
        <w:t xml:space="preserve"> In the event, a husband </w:t>
      </w:r>
      <w:r w:rsidR="003D6288" w:rsidRPr="00677037">
        <w:rPr>
          <w:rFonts w:ascii="Times New Roman" w:hAnsi="Times New Roman" w:cs="Times New Roman"/>
          <w:sz w:val="24"/>
          <w:szCs w:val="24"/>
        </w:rPr>
        <w:t>died,</w:t>
      </w:r>
      <w:r w:rsidR="00DB4C7A" w:rsidRPr="00677037">
        <w:rPr>
          <w:rFonts w:ascii="Times New Roman" w:hAnsi="Times New Roman" w:cs="Times New Roman"/>
          <w:sz w:val="24"/>
          <w:szCs w:val="24"/>
        </w:rPr>
        <w:t xml:space="preserve"> and the family had only </w:t>
      </w:r>
      <w:r w:rsidR="003D6288" w:rsidRPr="00677037">
        <w:rPr>
          <w:rFonts w:ascii="Times New Roman" w:hAnsi="Times New Roman" w:cs="Times New Roman"/>
          <w:sz w:val="24"/>
          <w:szCs w:val="24"/>
        </w:rPr>
        <w:t>girl’s</w:t>
      </w:r>
      <w:r w:rsidR="00DB4C7A" w:rsidRPr="00677037">
        <w:rPr>
          <w:rFonts w:ascii="Times New Roman" w:hAnsi="Times New Roman" w:cs="Times New Roman"/>
          <w:sz w:val="24"/>
          <w:szCs w:val="24"/>
        </w:rPr>
        <w:t xml:space="preserve"> children, the wife was not allowed to inherit anything from the husband since the wealth could be divided among the male children from the extended family. On the other hand, where there were boy children in the family at the time of the death of the husband, the wife could only have the wealth divided among </w:t>
      </w:r>
      <w:r w:rsidR="003D6288" w:rsidRPr="00677037">
        <w:rPr>
          <w:rFonts w:ascii="Times New Roman" w:hAnsi="Times New Roman" w:cs="Times New Roman"/>
          <w:sz w:val="24"/>
          <w:szCs w:val="24"/>
        </w:rPr>
        <w:t>her</w:t>
      </w:r>
      <w:r w:rsidR="00DB4C7A" w:rsidRPr="00677037">
        <w:rPr>
          <w:rFonts w:ascii="Times New Roman" w:hAnsi="Times New Roman" w:cs="Times New Roman"/>
          <w:sz w:val="24"/>
          <w:szCs w:val="24"/>
        </w:rPr>
        <w:t xml:space="preserve"> children and nothing under her name.</w:t>
      </w:r>
      <w:r w:rsidR="00781EE7" w:rsidRPr="00677037">
        <w:rPr>
          <w:rFonts w:ascii="Times New Roman" w:hAnsi="Times New Roman" w:cs="Times New Roman"/>
          <w:sz w:val="24"/>
          <w:szCs w:val="24"/>
        </w:rPr>
        <w:t xml:space="preserve"> the male relatives in the extended family, had great influence into what happened, once the husband died.</w:t>
      </w:r>
      <w:r w:rsidR="00224C25" w:rsidRPr="00677037">
        <w:rPr>
          <w:rFonts w:ascii="Times New Roman" w:hAnsi="Times New Roman" w:cs="Times New Roman"/>
          <w:sz w:val="24"/>
          <w:szCs w:val="24"/>
        </w:rPr>
        <w:t xml:space="preserve"> The implication of this is that the wife had no control over the resources they have been accumulating with the deceased husband, which impoverished them. </w:t>
      </w:r>
    </w:p>
    <w:p w:rsidR="00224C25" w:rsidRPr="00677037" w:rsidRDefault="00815C72" w:rsidP="006F16FD">
      <w:pPr>
        <w:spacing w:after="0" w:line="480" w:lineRule="auto"/>
        <w:ind w:firstLine="720"/>
        <w:jc w:val="both"/>
        <w:rPr>
          <w:rFonts w:ascii="Times New Roman" w:hAnsi="Times New Roman" w:cs="Times New Roman"/>
          <w:sz w:val="24"/>
          <w:szCs w:val="24"/>
        </w:rPr>
      </w:pPr>
      <w:r w:rsidRPr="00677037">
        <w:rPr>
          <w:rFonts w:ascii="Times New Roman" w:hAnsi="Times New Roman" w:cs="Times New Roman"/>
          <w:sz w:val="24"/>
          <w:szCs w:val="24"/>
        </w:rPr>
        <w:t>Women did not participate in the judicial roles as professionals like the male counterparts. It is only in 2013, that Saudi Arabia got the first woman being allowed to practice law and represent someone before the court. In the same year, the first female lawyer was allowed to operate a law firm, something which had been a preserve of the male</w:t>
      </w:r>
      <w:r>
        <w:rPr>
          <w:rStyle w:val="FootnoteReference"/>
          <w:rFonts w:ascii="Times New Roman" w:hAnsi="Times New Roman" w:cs="Times New Roman"/>
          <w:sz w:val="24"/>
          <w:szCs w:val="24"/>
        </w:rPr>
        <w:footnoteReference w:id="1"/>
      </w:r>
      <w:r w:rsidRPr="00677037">
        <w:rPr>
          <w:rFonts w:ascii="Times New Roman" w:hAnsi="Times New Roman" w:cs="Times New Roman"/>
          <w:sz w:val="24"/>
          <w:szCs w:val="24"/>
        </w:rPr>
        <w:t xml:space="preserve">. </w:t>
      </w:r>
      <w:r w:rsidR="006232E9" w:rsidRPr="00677037">
        <w:rPr>
          <w:rFonts w:ascii="Times New Roman" w:hAnsi="Times New Roman" w:cs="Times New Roman"/>
          <w:sz w:val="24"/>
          <w:szCs w:val="24"/>
        </w:rPr>
        <w:t>The move, however, benefited only four women, who from then could represent someone in court and operate a law firm. To achieve this progress, human rights organization played a pivotal role, which implied that, in the absence of the human rights watch, even this mild achievement could not have been realized.</w:t>
      </w:r>
      <w:r w:rsidR="00770E61" w:rsidRPr="00677037">
        <w:rPr>
          <w:rFonts w:ascii="Times New Roman" w:hAnsi="Times New Roman" w:cs="Times New Roman"/>
          <w:sz w:val="24"/>
          <w:szCs w:val="24"/>
        </w:rPr>
        <w:t xml:space="preserve"> </w:t>
      </w:r>
      <w:r w:rsidR="004672E1" w:rsidRPr="00677037">
        <w:rPr>
          <w:rFonts w:ascii="Times New Roman" w:hAnsi="Times New Roman" w:cs="Times New Roman"/>
          <w:sz w:val="24"/>
          <w:szCs w:val="24"/>
        </w:rPr>
        <w:t xml:space="preserve">Further, it is </w:t>
      </w:r>
      <w:r w:rsidR="004672E1" w:rsidRPr="00677037">
        <w:rPr>
          <w:rFonts w:ascii="Times New Roman" w:hAnsi="Times New Roman" w:cs="Times New Roman"/>
          <w:sz w:val="24"/>
          <w:szCs w:val="24"/>
        </w:rPr>
        <w:lastRenderedPageBreak/>
        <w:t xml:space="preserve">noted that women </w:t>
      </w:r>
      <w:r w:rsidR="00495287" w:rsidRPr="00677037">
        <w:rPr>
          <w:rFonts w:ascii="Times New Roman" w:hAnsi="Times New Roman" w:cs="Times New Roman"/>
          <w:sz w:val="24"/>
          <w:szCs w:val="24"/>
        </w:rPr>
        <w:t>in Saudi Arabia had to struggle a lot to get certification as lawyers, while their practising license was also restrained.</w:t>
      </w:r>
    </w:p>
    <w:p w:rsidR="00495287" w:rsidRPr="00677037" w:rsidRDefault="00815C72" w:rsidP="006F16FD">
      <w:pPr>
        <w:spacing w:after="0" w:line="480" w:lineRule="auto"/>
        <w:ind w:firstLine="720"/>
        <w:jc w:val="both"/>
        <w:rPr>
          <w:rFonts w:ascii="Times New Roman" w:hAnsi="Times New Roman" w:cs="Times New Roman"/>
          <w:sz w:val="24"/>
          <w:szCs w:val="24"/>
        </w:rPr>
      </w:pPr>
      <w:r w:rsidRPr="00677037">
        <w:rPr>
          <w:rFonts w:ascii="Times New Roman" w:hAnsi="Times New Roman" w:cs="Times New Roman"/>
          <w:sz w:val="24"/>
          <w:szCs w:val="24"/>
        </w:rPr>
        <w:t>The rights of women to participate in politics was limited. The limitation of the rights of women in politics was closely linked to the Islamic rules of Wahhabism</w:t>
      </w:r>
      <w:r>
        <w:rPr>
          <w:rStyle w:val="FootnoteReference"/>
          <w:rFonts w:ascii="Times New Roman" w:hAnsi="Times New Roman" w:cs="Times New Roman"/>
          <w:sz w:val="24"/>
          <w:szCs w:val="24"/>
        </w:rPr>
        <w:footnoteReference w:id="2"/>
      </w:r>
      <w:r w:rsidRPr="00677037">
        <w:rPr>
          <w:rFonts w:ascii="Times New Roman" w:hAnsi="Times New Roman" w:cs="Times New Roman"/>
          <w:sz w:val="24"/>
          <w:szCs w:val="24"/>
        </w:rPr>
        <w:t>. The Islamic religion contained stringent rules on the control of women, as well as their separation from the male gender in taking the active roles in politics</w:t>
      </w:r>
      <w:r>
        <w:rPr>
          <w:rStyle w:val="FootnoteReference"/>
          <w:rFonts w:ascii="Times New Roman" w:hAnsi="Times New Roman" w:cs="Times New Roman"/>
          <w:sz w:val="24"/>
          <w:szCs w:val="24"/>
        </w:rPr>
        <w:footnoteReference w:id="3"/>
      </w:r>
      <w:r w:rsidRPr="00677037">
        <w:rPr>
          <w:rFonts w:ascii="Times New Roman" w:hAnsi="Times New Roman" w:cs="Times New Roman"/>
          <w:sz w:val="24"/>
          <w:szCs w:val="24"/>
        </w:rPr>
        <w:t xml:space="preserve">. </w:t>
      </w:r>
      <w:r w:rsidR="00154D34" w:rsidRPr="00677037">
        <w:rPr>
          <w:rFonts w:ascii="Times New Roman" w:hAnsi="Times New Roman" w:cs="Times New Roman"/>
          <w:sz w:val="24"/>
          <w:szCs w:val="24"/>
        </w:rPr>
        <w:t xml:space="preserve">The male preachers in the Islamic religion spent millions of </w:t>
      </w:r>
      <w:r w:rsidR="00BF0983" w:rsidRPr="00677037">
        <w:rPr>
          <w:rFonts w:ascii="Times New Roman" w:hAnsi="Times New Roman" w:cs="Times New Roman"/>
          <w:sz w:val="24"/>
          <w:szCs w:val="24"/>
        </w:rPr>
        <w:t>money</w:t>
      </w:r>
      <w:r w:rsidR="00154D34" w:rsidRPr="00677037">
        <w:rPr>
          <w:rFonts w:ascii="Times New Roman" w:hAnsi="Times New Roman" w:cs="Times New Roman"/>
          <w:sz w:val="24"/>
          <w:szCs w:val="24"/>
        </w:rPr>
        <w:t xml:space="preserve"> in a bid to spread Wahhabism teachings, which supported tight control over women and this denied women many of their human rights and freedoms like the right to free association and freedom of expression. </w:t>
      </w:r>
      <w:r w:rsidR="007E2FFE" w:rsidRPr="00677037">
        <w:rPr>
          <w:rFonts w:ascii="Times New Roman" w:hAnsi="Times New Roman" w:cs="Times New Roman"/>
          <w:sz w:val="24"/>
          <w:szCs w:val="24"/>
        </w:rPr>
        <w:t>However, these attempts to step on the rights of women of Saudi were overcome by the strong wave of revolution launched through the social media platforms like Facebook.</w:t>
      </w:r>
      <w:r w:rsidR="00417FB2" w:rsidRPr="00677037">
        <w:rPr>
          <w:rFonts w:ascii="Times New Roman" w:hAnsi="Times New Roman" w:cs="Times New Roman"/>
          <w:sz w:val="24"/>
          <w:szCs w:val="24"/>
        </w:rPr>
        <w:t xml:space="preserve"> Women were allowed to vote only from 2011 where electoral laws were amended.</w:t>
      </w:r>
    </w:p>
    <w:p w:rsidR="00A96341" w:rsidRPr="00677037" w:rsidRDefault="00815C72" w:rsidP="006F16FD">
      <w:pPr>
        <w:spacing w:after="0" w:line="480" w:lineRule="auto"/>
        <w:ind w:firstLine="720"/>
        <w:jc w:val="both"/>
        <w:rPr>
          <w:rFonts w:ascii="Times New Roman" w:hAnsi="Times New Roman" w:cs="Times New Roman"/>
          <w:sz w:val="24"/>
          <w:szCs w:val="24"/>
        </w:rPr>
      </w:pPr>
      <w:r w:rsidRPr="00677037">
        <w:rPr>
          <w:rFonts w:ascii="Times New Roman" w:hAnsi="Times New Roman" w:cs="Times New Roman"/>
          <w:sz w:val="24"/>
          <w:szCs w:val="24"/>
        </w:rPr>
        <w:t>The Saudi women were not allowed to drive for the longest time in the history of mankind. Women caught driving would be charged heavy fines in Saudi, since it is only men that were allowed to drive. The Saudi women have just been promised they will be issued with driver's license from June 2018, in a statement by the king Salman</w:t>
      </w:r>
      <w:r>
        <w:rPr>
          <w:rStyle w:val="FootnoteReference"/>
          <w:rFonts w:ascii="Times New Roman" w:hAnsi="Times New Roman" w:cs="Times New Roman"/>
          <w:sz w:val="24"/>
          <w:szCs w:val="24"/>
        </w:rPr>
        <w:footnoteReference w:id="4"/>
      </w:r>
      <w:r w:rsidRPr="00677037">
        <w:rPr>
          <w:rFonts w:ascii="Times New Roman" w:hAnsi="Times New Roman" w:cs="Times New Roman"/>
          <w:sz w:val="24"/>
          <w:szCs w:val="24"/>
        </w:rPr>
        <w:t xml:space="preserve">. While women were allowed not to drive, further limitations were evidenced, because in the event they were driven, the male driver was conditioned to be the husband or a relative for that case. This restrained the freedom of association for the women. </w:t>
      </w:r>
      <w:r w:rsidR="009926BB" w:rsidRPr="00677037">
        <w:rPr>
          <w:rFonts w:ascii="Times New Roman" w:hAnsi="Times New Roman" w:cs="Times New Roman"/>
          <w:sz w:val="24"/>
          <w:szCs w:val="24"/>
        </w:rPr>
        <w:t>The rule</w:t>
      </w:r>
      <w:r w:rsidRPr="00677037">
        <w:rPr>
          <w:rFonts w:ascii="Times New Roman" w:hAnsi="Times New Roman" w:cs="Times New Roman"/>
          <w:sz w:val="24"/>
          <w:szCs w:val="24"/>
        </w:rPr>
        <w:t xml:space="preserve"> was in accordance with the stringent Wahhabism teachings, that accorded strict control and protection of Saudi women.</w:t>
      </w:r>
      <w:r w:rsidR="00417FB2" w:rsidRPr="00677037">
        <w:rPr>
          <w:rFonts w:ascii="Times New Roman" w:hAnsi="Times New Roman" w:cs="Times New Roman"/>
          <w:sz w:val="24"/>
          <w:szCs w:val="24"/>
        </w:rPr>
        <w:t xml:space="preserve"> All is not in order yet, because the </w:t>
      </w:r>
      <w:r w:rsidR="00417FB2" w:rsidRPr="00677037">
        <w:rPr>
          <w:rFonts w:ascii="Times New Roman" w:hAnsi="Times New Roman" w:cs="Times New Roman"/>
          <w:sz w:val="24"/>
          <w:szCs w:val="24"/>
        </w:rPr>
        <w:lastRenderedPageBreak/>
        <w:t>move to allow women a driver’s license is aimed at benefiting the vision 2030, that calls for active participation of women in building the economy.</w:t>
      </w:r>
      <w:r w:rsidR="00DE1566" w:rsidRPr="00677037">
        <w:rPr>
          <w:rFonts w:ascii="Times New Roman" w:hAnsi="Times New Roman" w:cs="Times New Roman"/>
          <w:sz w:val="24"/>
          <w:szCs w:val="24"/>
        </w:rPr>
        <w:t xml:space="preserve"> Many other leaders are not happy, which denotes that women in Saudi are yet to be under the bondage.</w:t>
      </w:r>
    </w:p>
    <w:p w:rsidR="001257AB" w:rsidRPr="00677037" w:rsidRDefault="00815C72" w:rsidP="006F16FD">
      <w:pPr>
        <w:spacing w:after="0" w:line="480" w:lineRule="auto"/>
        <w:ind w:firstLine="720"/>
        <w:jc w:val="both"/>
        <w:rPr>
          <w:rFonts w:ascii="Times New Roman" w:hAnsi="Times New Roman" w:cs="Times New Roman"/>
          <w:sz w:val="24"/>
          <w:szCs w:val="24"/>
        </w:rPr>
      </w:pPr>
      <w:r w:rsidRPr="00677037">
        <w:rPr>
          <w:rFonts w:ascii="Times New Roman" w:hAnsi="Times New Roman" w:cs="Times New Roman"/>
          <w:sz w:val="24"/>
          <w:szCs w:val="24"/>
        </w:rPr>
        <w:t>Women domestic violence is not taken as a crime in Saudi</w:t>
      </w:r>
      <w:r>
        <w:rPr>
          <w:rStyle w:val="FootnoteReference"/>
          <w:rFonts w:ascii="Times New Roman" w:hAnsi="Times New Roman" w:cs="Times New Roman"/>
          <w:sz w:val="24"/>
          <w:szCs w:val="24"/>
        </w:rPr>
        <w:footnoteReference w:id="5"/>
      </w:r>
      <w:r w:rsidRPr="00677037">
        <w:rPr>
          <w:rFonts w:ascii="Times New Roman" w:hAnsi="Times New Roman" w:cs="Times New Roman"/>
          <w:sz w:val="24"/>
          <w:szCs w:val="24"/>
        </w:rPr>
        <w:t>.</w:t>
      </w:r>
      <w:r w:rsidR="00D7458E" w:rsidRPr="00677037">
        <w:rPr>
          <w:rFonts w:ascii="Times New Roman" w:hAnsi="Times New Roman" w:cs="Times New Roman"/>
          <w:sz w:val="24"/>
          <w:szCs w:val="24"/>
        </w:rPr>
        <w:t xml:space="preserve"> Further, women would be imprisoned for checking on the phones to their husbands without their knowledge. This indicates that women in Saudi Arabia are highly segregated in terms of meeting their rights. It is unfortunate that, the mistreatment is supported not only by their families and husbands but also the law.</w:t>
      </w:r>
      <w:r w:rsidR="00ED7379" w:rsidRPr="00677037">
        <w:rPr>
          <w:rFonts w:ascii="Times New Roman" w:hAnsi="Times New Roman" w:cs="Times New Roman"/>
          <w:sz w:val="24"/>
          <w:szCs w:val="24"/>
        </w:rPr>
        <w:t xml:space="preserve"> The World Economic forum in 2015 stated that, in their gender gap index, "Saudi Arabia is among the worst countries to be a woman, placing it at 134 out of 145 countries</w:t>
      </w:r>
      <w:r w:rsidR="00DE0C3B" w:rsidRPr="00677037">
        <w:rPr>
          <w:rFonts w:ascii="Times New Roman" w:hAnsi="Times New Roman" w:cs="Times New Roman"/>
          <w:sz w:val="24"/>
          <w:szCs w:val="24"/>
        </w:rPr>
        <w:t>”. While things are suddenly changing, the Saudi women have a long way to acquire equality. The laws and regulations put in place, deny women from doing some other very basic things like swimming. Women are not allowed to swim or go shopping without the accompaniment of their husbands or a male relative</w:t>
      </w:r>
      <w:r>
        <w:rPr>
          <w:rStyle w:val="FootnoteReference"/>
          <w:rFonts w:ascii="Times New Roman" w:hAnsi="Times New Roman" w:cs="Times New Roman"/>
          <w:sz w:val="24"/>
          <w:szCs w:val="24"/>
        </w:rPr>
        <w:footnoteReference w:id="6"/>
      </w:r>
      <w:r w:rsidR="00DE0C3B" w:rsidRPr="00677037">
        <w:rPr>
          <w:rFonts w:ascii="Times New Roman" w:hAnsi="Times New Roman" w:cs="Times New Roman"/>
          <w:sz w:val="24"/>
          <w:szCs w:val="24"/>
        </w:rPr>
        <w:t>. They are denied administrative positions</w:t>
      </w:r>
      <w:r w:rsidR="00C86C4E" w:rsidRPr="00677037">
        <w:rPr>
          <w:rFonts w:ascii="Times New Roman" w:hAnsi="Times New Roman" w:cs="Times New Roman"/>
          <w:sz w:val="24"/>
          <w:szCs w:val="24"/>
        </w:rPr>
        <w:t>, with only a few being given one to two positions. Women in Saudi Arabia remain second-class citizens.</w:t>
      </w:r>
    </w:p>
    <w:p w:rsidR="009E6945" w:rsidRPr="00677037" w:rsidRDefault="00815C72" w:rsidP="006F16FD">
      <w:pPr>
        <w:spacing w:after="0" w:line="480" w:lineRule="auto"/>
        <w:ind w:firstLine="720"/>
        <w:jc w:val="both"/>
        <w:rPr>
          <w:rFonts w:ascii="Times New Roman" w:hAnsi="Times New Roman" w:cs="Times New Roman"/>
          <w:sz w:val="24"/>
          <w:szCs w:val="24"/>
        </w:rPr>
      </w:pPr>
      <w:r w:rsidRPr="00677037">
        <w:rPr>
          <w:rFonts w:ascii="Times New Roman" w:hAnsi="Times New Roman" w:cs="Times New Roman"/>
          <w:sz w:val="24"/>
          <w:szCs w:val="24"/>
        </w:rPr>
        <w:t>Women in Saudi Arabia are controlled by or fully dominated by men. In Saudi Arabia, a woman cannot get a divorce or be divorced, get married without the permission of a man. Even when it comes to medication, she must get permission from the man figure or husband. It is noted that "In Saudi Arabia, every woman has to have a male guardian, usually a husband or father, who makes critical decisions on her behalf”</w:t>
      </w:r>
      <w:r>
        <w:rPr>
          <w:rStyle w:val="FootnoteReference"/>
          <w:rFonts w:ascii="Times New Roman" w:hAnsi="Times New Roman" w:cs="Times New Roman"/>
          <w:sz w:val="24"/>
          <w:szCs w:val="24"/>
        </w:rPr>
        <w:footnoteReference w:id="7"/>
      </w:r>
      <w:r w:rsidRPr="00677037">
        <w:rPr>
          <w:rFonts w:ascii="Times New Roman" w:hAnsi="Times New Roman" w:cs="Times New Roman"/>
          <w:sz w:val="24"/>
          <w:szCs w:val="24"/>
        </w:rPr>
        <w:t>.</w:t>
      </w:r>
      <w:r w:rsidR="00866AAA" w:rsidRPr="00677037">
        <w:rPr>
          <w:rFonts w:ascii="Times New Roman" w:hAnsi="Times New Roman" w:cs="Times New Roman"/>
          <w:sz w:val="24"/>
          <w:szCs w:val="24"/>
        </w:rPr>
        <w:t xml:space="preserve"> Women are taken as children, especially given that, the </w:t>
      </w:r>
      <w:r w:rsidR="00866AAA" w:rsidRPr="00677037">
        <w:rPr>
          <w:rFonts w:ascii="Times New Roman" w:hAnsi="Times New Roman" w:cs="Times New Roman"/>
          <w:sz w:val="24"/>
          <w:szCs w:val="24"/>
        </w:rPr>
        <w:lastRenderedPageBreak/>
        <w:t xml:space="preserve">government and the society </w:t>
      </w:r>
      <w:r w:rsidR="003436B3" w:rsidRPr="00677037">
        <w:rPr>
          <w:rFonts w:ascii="Times New Roman" w:hAnsi="Times New Roman" w:cs="Times New Roman"/>
          <w:sz w:val="24"/>
          <w:szCs w:val="24"/>
        </w:rPr>
        <w:t>agree</w:t>
      </w:r>
      <w:r w:rsidR="00866AAA" w:rsidRPr="00677037">
        <w:rPr>
          <w:rFonts w:ascii="Times New Roman" w:hAnsi="Times New Roman" w:cs="Times New Roman"/>
          <w:sz w:val="24"/>
          <w:szCs w:val="24"/>
        </w:rPr>
        <w:t>. The government policies relating to the rights of women contributes to increased abuse of the women rights in Saudi Arabia.</w:t>
      </w:r>
    </w:p>
    <w:p w:rsidR="00D10645" w:rsidRPr="00677037" w:rsidRDefault="00815C72" w:rsidP="006F16FD">
      <w:pPr>
        <w:spacing w:after="0" w:line="480" w:lineRule="auto"/>
        <w:ind w:firstLine="720"/>
        <w:jc w:val="both"/>
        <w:rPr>
          <w:rFonts w:ascii="Times New Roman" w:hAnsi="Times New Roman" w:cs="Times New Roman"/>
          <w:sz w:val="24"/>
          <w:szCs w:val="24"/>
        </w:rPr>
      </w:pPr>
      <w:r w:rsidRPr="00677037">
        <w:rPr>
          <w:rFonts w:ascii="Times New Roman" w:hAnsi="Times New Roman" w:cs="Times New Roman"/>
          <w:sz w:val="24"/>
          <w:szCs w:val="24"/>
        </w:rPr>
        <w:t>“The status of women in Saudi Arabia is determined by traditional and religious practices that are often sanctioned by law”</w:t>
      </w:r>
      <w:r>
        <w:rPr>
          <w:rStyle w:val="FootnoteReference"/>
          <w:rFonts w:ascii="Times New Roman" w:hAnsi="Times New Roman" w:cs="Times New Roman"/>
          <w:sz w:val="24"/>
          <w:szCs w:val="24"/>
        </w:rPr>
        <w:footnoteReference w:id="8"/>
      </w:r>
      <w:r w:rsidRPr="00677037">
        <w:rPr>
          <w:rFonts w:ascii="Times New Roman" w:hAnsi="Times New Roman" w:cs="Times New Roman"/>
          <w:sz w:val="24"/>
          <w:szCs w:val="24"/>
        </w:rPr>
        <w:t>.</w:t>
      </w:r>
      <w:r w:rsidR="00DC66F3" w:rsidRPr="00677037">
        <w:rPr>
          <w:rFonts w:ascii="Times New Roman" w:hAnsi="Times New Roman" w:cs="Times New Roman"/>
          <w:sz w:val="24"/>
          <w:szCs w:val="24"/>
        </w:rPr>
        <w:t xml:space="preserve"> The agencies that would be perceived to have the powers to fight for the rights of women are the key agents of oppression. For example, the Shariah law, advocate for the ultimate control of the women, which is the one that has helped both the state and the society to have a strong command over the rights and freedom of women in Saudi.</w:t>
      </w:r>
      <w:r w:rsidR="00991F75" w:rsidRPr="00677037">
        <w:rPr>
          <w:rFonts w:ascii="Times New Roman" w:hAnsi="Times New Roman" w:cs="Times New Roman"/>
          <w:sz w:val="24"/>
          <w:szCs w:val="24"/>
        </w:rPr>
        <w:t xml:space="preserve"> The right to information is undermined in Saudi. For example, the institutions of learning segregate women in acquiring education. Women are not allowed to access facilities like library, which greatly undermines the ability of women to acquire education in many aspects.</w:t>
      </w:r>
      <w:r w:rsidR="00AA7ACB" w:rsidRPr="00677037">
        <w:rPr>
          <w:rFonts w:ascii="Times New Roman" w:hAnsi="Times New Roman" w:cs="Times New Roman"/>
          <w:sz w:val="24"/>
          <w:szCs w:val="24"/>
        </w:rPr>
        <w:t xml:space="preserve"> Gender segregation, especially in the education sector, has played a significant role in undermining the rights of women in Saudi Arabia. </w:t>
      </w:r>
    </w:p>
    <w:p w:rsidR="004F7AA6" w:rsidRPr="00677037" w:rsidRDefault="00815C72" w:rsidP="006F16FD">
      <w:pPr>
        <w:spacing w:after="0" w:line="480" w:lineRule="auto"/>
        <w:ind w:firstLine="720"/>
        <w:jc w:val="both"/>
        <w:rPr>
          <w:rFonts w:ascii="Times New Roman" w:hAnsi="Times New Roman" w:cs="Times New Roman"/>
          <w:sz w:val="24"/>
          <w:szCs w:val="24"/>
        </w:rPr>
      </w:pPr>
      <w:r w:rsidRPr="00677037">
        <w:rPr>
          <w:rFonts w:ascii="Times New Roman" w:hAnsi="Times New Roman" w:cs="Times New Roman"/>
          <w:sz w:val="24"/>
          <w:szCs w:val="24"/>
        </w:rPr>
        <w:t xml:space="preserve">In conclusion, the rights of women in Saudi Arabia have been disregarded from time immemorial </w:t>
      </w:r>
      <w:r w:rsidR="00036594" w:rsidRPr="00677037">
        <w:rPr>
          <w:rFonts w:ascii="Times New Roman" w:hAnsi="Times New Roman" w:cs="Times New Roman"/>
          <w:sz w:val="24"/>
          <w:szCs w:val="24"/>
        </w:rPr>
        <w:t>by both the government and the community. Some of the major</w:t>
      </w:r>
      <w:r w:rsidR="00227AF7" w:rsidRPr="00677037">
        <w:rPr>
          <w:rFonts w:ascii="Times New Roman" w:hAnsi="Times New Roman" w:cs="Times New Roman"/>
          <w:sz w:val="24"/>
          <w:szCs w:val="24"/>
        </w:rPr>
        <w:t xml:space="preserve"> rights violated against women comprise of rights to votes, the freedom of association and expression. Women also do not participate in politics. Further, it has been noted that</w:t>
      </w:r>
      <w:r w:rsidR="007B0085" w:rsidRPr="00677037">
        <w:rPr>
          <w:rFonts w:ascii="Times New Roman" w:hAnsi="Times New Roman" w:cs="Times New Roman"/>
          <w:sz w:val="24"/>
          <w:szCs w:val="24"/>
        </w:rPr>
        <w:t xml:space="preserve"> women are not allowed to drive or go shopping on their own. They are controlled like children. The use of </w:t>
      </w:r>
      <w:r w:rsidR="00E701CC" w:rsidRPr="00677037">
        <w:rPr>
          <w:rFonts w:ascii="Times New Roman" w:hAnsi="Times New Roman" w:cs="Times New Roman"/>
          <w:sz w:val="24"/>
          <w:szCs w:val="24"/>
        </w:rPr>
        <w:t xml:space="preserve">Wahhabism rules that advocate for strict </w:t>
      </w:r>
      <w:r w:rsidR="0064531C" w:rsidRPr="00677037">
        <w:rPr>
          <w:rFonts w:ascii="Times New Roman" w:hAnsi="Times New Roman" w:cs="Times New Roman"/>
          <w:sz w:val="24"/>
          <w:szCs w:val="24"/>
        </w:rPr>
        <w:t xml:space="preserve">control of women, are to blame for the oppression of women. The Saudi women are far to achieve gender equality irrespective of the recent moves to enhance gender equality. The recent moves to enhance the rights and freedom of women have not been received well by many people. The human rights watch registered that, some very basic human rights over women are not </w:t>
      </w:r>
      <w:r w:rsidR="0064531C" w:rsidRPr="00677037">
        <w:rPr>
          <w:rFonts w:ascii="Times New Roman" w:hAnsi="Times New Roman" w:cs="Times New Roman"/>
          <w:sz w:val="24"/>
          <w:szCs w:val="24"/>
        </w:rPr>
        <w:lastRenderedPageBreak/>
        <w:t xml:space="preserve">availed. The report by the world economic forum, provide a clear picture that, living as </w:t>
      </w:r>
      <w:r w:rsidR="007662A1" w:rsidRPr="00677037">
        <w:rPr>
          <w:rFonts w:ascii="Times New Roman" w:hAnsi="Times New Roman" w:cs="Times New Roman"/>
          <w:sz w:val="24"/>
          <w:szCs w:val="24"/>
        </w:rPr>
        <w:t>a woman</w:t>
      </w:r>
      <w:r w:rsidR="0064531C" w:rsidRPr="00677037">
        <w:rPr>
          <w:rFonts w:ascii="Times New Roman" w:hAnsi="Times New Roman" w:cs="Times New Roman"/>
          <w:sz w:val="24"/>
          <w:szCs w:val="24"/>
        </w:rPr>
        <w:t xml:space="preserve"> in Saudi is the worst experience, ranking it number 135 out of 145 countries evaluated on gender gap index.</w:t>
      </w:r>
      <w:r w:rsidR="00D10645" w:rsidRPr="00677037">
        <w:rPr>
          <w:rFonts w:ascii="Times New Roman" w:hAnsi="Times New Roman" w:cs="Times New Roman"/>
          <w:sz w:val="24"/>
          <w:szCs w:val="24"/>
        </w:rPr>
        <w:t xml:space="preserve"> </w:t>
      </w:r>
    </w:p>
    <w:p w:rsidR="005D4752" w:rsidRPr="00677037" w:rsidRDefault="005D4752" w:rsidP="006F16FD">
      <w:pPr>
        <w:spacing w:after="0" w:line="480" w:lineRule="auto"/>
        <w:ind w:firstLine="720"/>
        <w:jc w:val="right"/>
        <w:rPr>
          <w:rFonts w:ascii="Times New Roman" w:hAnsi="Times New Roman" w:cs="Times New Roman"/>
          <w:sz w:val="24"/>
          <w:szCs w:val="24"/>
        </w:rPr>
      </w:pPr>
    </w:p>
    <w:p w:rsidR="00BB7A00" w:rsidRPr="00677037" w:rsidRDefault="00BB7A00" w:rsidP="006F16FD">
      <w:pPr>
        <w:spacing w:after="0" w:line="480" w:lineRule="auto"/>
        <w:ind w:firstLine="720"/>
        <w:jc w:val="right"/>
        <w:rPr>
          <w:rFonts w:ascii="Times New Roman" w:hAnsi="Times New Roman" w:cs="Times New Roman"/>
          <w:sz w:val="24"/>
          <w:szCs w:val="24"/>
        </w:rPr>
      </w:pPr>
    </w:p>
    <w:p w:rsidR="00BB7A00" w:rsidRPr="00677037" w:rsidRDefault="00BB7A00" w:rsidP="006F16FD">
      <w:pPr>
        <w:spacing w:after="0" w:line="480" w:lineRule="auto"/>
        <w:ind w:firstLine="720"/>
        <w:jc w:val="right"/>
        <w:rPr>
          <w:rFonts w:ascii="Times New Roman" w:hAnsi="Times New Roman" w:cs="Times New Roman"/>
          <w:sz w:val="24"/>
          <w:szCs w:val="24"/>
        </w:rPr>
      </w:pPr>
    </w:p>
    <w:p w:rsidR="00381803" w:rsidRPr="00677037" w:rsidRDefault="00381803" w:rsidP="00621B12">
      <w:pPr>
        <w:spacing w:after="0" w:line="480" w:lineRule="auto"/>
        <w:rPr>
          <w:rFonts w:ascii="Times New Roman" w:hAnsi="Times New Roman" w:cs="Times New Roman"/>
          <w:sz w:val="24"/>
          <w:szCs w:val="24"/>
        </w:rPr>
      </w:pPr>
    </w:p>
    <w:p w:rsidR="00046B64" w:rsidRPr="00677037" w:rsidRDefault="00046B64" w:rsidP="00621B12">
      <w:pPr>
        <w:spacing w:after="0" w:line="480" w:lineRule="auto"/>
        <w:rPr>
          <w:rFonts w:ascii="Times New Roman" w:hAnsi="Times New Roman" w:cs="Times New Roman"/>
          <w:sz w:val="24"/>
          <w:szCs w:val="24"/>
        </w:rPr>
      </w:pPr>
    </w:p>
    <w:p w:rsidR="00046B64" w:rsidRPr="00677037" w:rsidRDefault="00046B64" w:rsidP="00621B12">
      <w:pPr>
        <w:spacing w:after="0" w:line="480" w:lineRule="auto"/>
        <w:rPr>
          <w:rFonts w:ascii="Times New Roman" w:hAnsi="Times New Roman" w:cs="Times New Roman"/>
          <w:sz w:val="24"/>
          <w:szCs w:val="24"/>
        </w:rPr>
      </w:pPr>
    </w:p>
    <w:p w:rsidR="00046B64" w:rsidRPr="00677037" w:rsidRDefault="00046B64" w:rsidP="00621B12">
      <w:pPr>
        <w:spacing w:after="0" w:line="480" w:lineRule="auto"/>
        <w:rPr>
          <w:rFonts w:ascii="Times New Roman" w:hAnsi="Times New Roman" w:cs="Times New Roman"/>
          <w:sz w:val="24"/>
          <w:szCs w:val="24"/>
        </w:rPr>
      </w:pPr>
    </w:p>
    <w:p w:rsidR="00046B64" w:rsidRPr="00677037" w:rsidRDefault="00046B64" w:rsidP="00621B12">
      <w:pPr>
        <w:spacing w:after="0" w:line="480" w:lineRule="auto"/>
        <w:rPr>
          <w:rFonts w:ascii="Times New Roman" w:hAnsi="Times New Roman" w:cs="Times New Roman"/>
          <w:sz w:val="24"/>
          <w:szCs w:val="24"/>
        </w:rPr>
      </w:pPr>
    </w:p>
    <w:p w:rsidR="00046B64" w:rsidRPr="00677037" w:rsidRDefault="00046B64" w:rsidP="00621B12">
      <w:pPr>
        <w:spacing w:after="0" w:line="480" w:lineRule="auto"/>
        <w:rPr>
          <w:rFonts w:ascii="Times New Roman" w:hAnsi="Times New Roman" w:cs="Times New Roman"/>
          <w:sz w:val="24"/>
          <w:szCs w:val="24"/>
        </w:rPr>
      </w:pPr>
    </w:p>
    <w:p w:rsidR="00046B64" w:rsidRPr="00677037" w:rsidRDefault="00046B64" w:rsidP="00621B12">
      <w:pPr>
        <w:spacing w:after="0" w:line="480" w:lineRule="auto"/>
        <w:rPr>
          <w:rFonts w:ascii="Times New Roman" w:hAnsi="Times New Roman" w:cs="Times New Roman"/>
          <w:sz w:val="24"/>
          <w:szCs w:val="24"/>
        </w:rPr>
      </w:pPr>
    </w:p>
    <w:p w:rsidR="00046B64" w:rsidRPr="00677037" w:rsidRDefault="00046B64" w:rsidP="00621B12">
      <w:pPr>
        <w:spacing w:after="0" w:line="480" w:lineRule="auto"/>
        <w:rPr>
          <w:rFonts w:ascii="Times New Roman" w:hAnsi="Times New Roman" w:cs="Times New Roman"/>
          <w:sz w:val="24"/>
          <w:szCs w:val="24"/>
        </w:rPr>
      </w:pPr>
    </w:p>
    <w:p w:rsidR="00046B64" w:rsidRPr="00677037" w:rsidRDefault="00046B64" w:rsidP="00621B12">
      <w:pPr>
        <w:spacing w:after="0" w:line="480" w:lineRule="auto"/>
        <w:rPr>
          <w:rFonts w:ascii="Times New Roman" w:hAnsi="Times New Roman" w:cs="Times New Roman"/>
          <w:sz w:val="24"/>
          <w:szCs w:val="24"/>
        </w:rPr>
      </w:pPr>
    </w:p>
    <w:p w:rsidR="00046B64" w:rsidRPr="00677037" w:rsidRDefault="00046B64" w:rsidP="00621B12">
      <w:pPr>
        <w:spacing w:after="0" w:line="480" w:lineRule="auto"/>
        <w:rPr>
          <w:rFonts w:ascii="Times New Roman" w:hAnsi="Times New Roman" w:cs="Times New Roman"/>
          <w:sz w:val="24"/>
          <w:szCs w:val="24"/>
        </w:rPr>
      </w:pPr>
    </w:p>
    <w:p w:rsidR="00046B64" w:rsidRPr="00677037" w:rsidRDefault="00046B64" w:rsidP="00621B12">
      <w:pPr>
        <w:spacing w:after="0" w:line="480" w:lineRule="auto"/>
        <w:rPr>
          <w:rFonts w:ascii="Times New Roman" w:hAnsi="Times New Roman" w:cs="Times New Roman"/>
          <w:sz w:val="24"/>
          <w:szCs w:val="24"/>
        </w:rPr>
      </w:pPr>
    </w:p>
    <w:p w:rsidR="00046B64" w:rsidRPr="00677037" w:rsidRDefault="00046B64" w:rsidP="00621B12">
      <w:pPr>
        <w:spacing w:after="0" w:line="480" w:lineRule="auto"/>
        <w:rPr>
          <w:rFonts w:ascii="Times New Roman" w:hAnsi="Times New Roman" w:cs="Times New Roman"/>
          <w:sz w:val="24"/>
          <w:szCs w:val="24"/>
        </w:rPr>
      </w:pPr>
    </w:p>
    <w:p w:rsidR="00046B64" w:rsidRPr="00677037" w:rsidRDefault="00046B64" w:rsidP="00621B12">
      <w:pPr>
        <w:spacing w:after="0" w:line="480" w:lineRule="auto"/>
        <w:rPr>
          <w:rFonts w:ascii="Times New Roman" w:hAnsi="Times New Roman" w:cs="Times New Roman"/>
          <w:sz w:val="24"/>
          <w:szCs w:val="24"/>
        </w:rPr>
      </w:pPr>
    </w:p>
    <w:p w:rsidR="00046B64" w:rsidRPr="00677037" w:rsidRDefault="00046B64" w:rsidP="00621B12">
      <w:pPr>
        <w:spacing w:after="0" w:line="480" w:lineRule="auto"/>
        <w:rPr>
          <w:rFonts w:ascii="Times New Roman" w:hAnsi="Times New Roman" w:cs="Times New Roman"/>
          <w:sz w:val="24"/>
          <w:szCs w:val="24"/>
        </w:rPr>
      </w:pPr>
    </w:p>
    <w:p w:rsidR="00046B64" w:rsidRPr="00677037" w:rsidRDefault="00046B64" w:rsidP="00621B12">
      <w:pPr>
        <w:spacing w:after="0" w:line="480" w:lineRule="auto"/>
        <w:rPr>
          <w:rFonts w:ascii="Times New Roman" w:hAnsi="Times New Roman" w:cs="Times New Roman"/>
          <w:sz w:val="24"/>
          <w:szCs w:val="24"/>
        </w:rPr>
      </w:pPr>
    </w:p>
    <w:p w:rsidR="00046B64" w:rsidRDefault="00046B64" w:rsidP="00621B12">
      <w:pPr>
        <w:spacing w:after="0" w:line="480" w:lineRule="auto"/>
        <w:rPr>
          <w:rFonts w:ascii="Times New Roman" w:hAnsi="Times New Roman" w:cs="Times New Roman"/>
          <w:sz w:val="24"/>
          <w:szCs w:val="24"/>
        </w:rPr>
      </w:pPr>
    </w:p>
    <w:p w:rsidR="00033468" w:rsidRPr="00677037" w:rsidRDefault="00033468" w:rsidP="00621B12">
      <w:pPr>
        <w:spacing w:after="0" w:line="480" w:lineRule="auto"/>
        <w:rPr>
          <w:rFonts w:ascii="Times New Roman" w:hAnsi="Times New Roman" w:cs="Times New Roman"/>
          <w:sz w:val="24"/>
          <w:szCs w:val="24"/>
        </w:rPr>
      </w:pPr>
    </w:p>
    <w:p w:rsidR="001257AB" w:rsidRPr="00677037" w:rsidRDefault="00815C72" w:rsidP="00AB5D93">
      <w:pPr>
        <w:spacing w:after="0" w:line="480" w:lineRule="auto"/>
        <w:jc w:val="center"/>
        <w:rPr>
          <w:rFonts w:ascii="Times New Roman" w:hAnsi="Times New Roman" w:cs="Times New Roman"/>
          <w:sz w:val="24"/>
          <w:szCs w:val="24"/>
        </w:rPr>
      </w:pPr>
      <w:r w:rsidRPr="00677037">
        <w:rPr>
          <w:rFonts w:ascii="Times New Roman" w:hAnsi="Times New Roman" w:cs="Times New Roman"/>
          <w:sz w:val="24"/>
          <w:szCs w:val="24"/>
        </w:rPr>
        <w:lastRenderedPageBreak/>
        <w:t>Bibliography</w:t>
      </w:r>
    </w:p>
    <w:p w:rsidR="00EF6B84" w:rsidRPr="00677037" w:rsidRDefault="00815C72" w:rsidP="006F16FD">
      <w:pPr>
        <w:pStyle w:val="cpformat"/>
        <w:spacing w:before="0" w:beforeAutospacing="0" w:after="0" w:afterAutospacing="0" w:line="480" w:lineRule="auto"/>
        <w:ind w:left="720" w:right="75" w:hanging="720"/>
      </w:pPr>
      <w:r w:rsidRPr="00677037">
        <w:t xml:space="preserve">"10 Minutes: Saudi Women's Rights." YouTube. Last modified August 23, 2016. </w:t>
      </w:r>
      <w:r w:rsidRPr="007510CD">
        <w:t>https://www.youtube.com/watch?v=_C4-_MD9LOQ</w:t>
      </w:r>
      <w:r w:rsidRPr="00677037">
        <w:t xml:space="preserve">. </w:t>
      </w:r>
    </w:p>
    <w:p w:rsidR="00501CAD" w:rsidRPr="00677037" w:rsidRDefault="00815C72" w:rsidP="006F16FD">
      <w:pPr>
        <w:pStyle w:val="cpformat"/>
        <w:spacing w:before="0" w:beforeAutospacing="0" w:after="0" w:afterAutospacing="0" w:line="480" w:lineRule="auto"/>
        <w:ind w:left="720" w:right="75" w:hanging="720"/>
      </w:pPr>
      <w:r w:rsidRPr="00677037">
        <w:t xml:space="preserve">"Ehost2." EBSCO Publishing Service Selection Page. Accessed May 23, 2018. </w:t>
      </w:r>
      <w:r w:rsidRPr="007510CD">
        <w:t>http://web.b.ebscohost.com/ehost/detail/detail?vid=4&amp;sid=294c4163-8928-41e2-b908-070e531a91f0%40sessionmgr103&amp;bdata=JnNpdGU9ZWhvc3QtbGl2ZQ%3d%3d#AN=65830948&amp;db=khh</w:t>
      </w:r>
      <w:r w:rsidRPr="00677037">
        <w:t xml:space="preserve">. </w:t>
      </w:r>
    </w:p>
    <w:p w:rsidR="00B134D1" w:rsidRPr="00677037" w:rsidRDefault="00815C72" w:rsidP="006F16FD">
      <w:pPr>
        <w:pStyle w:val="cpformat"/>
        <w:spacing w:before="0" w:beforeAutospacing="0" w:after="0" w:afterAutospacing="0" w:line="480" w:lineRule="auto"/>
        <w:ind w:left="720" w:right="75" w:hanging="720"/>
      </w:pPr>
      <w:r w:rsidRPr="00677037">
        <w:t xml:space="preserve">"Ehost2." EBSCO Publishing Service Selection Page. Accessed May 23, 2018. </w:t>
      </w:r>
      <w:r w:rsidRPr="007510CD">
        <w:t>http://web.b.ebscohost.com/ehost/detail/detail?vid=2&amp;sid=ac996c12-6eb5-4ac5-a0f1-b7612315b43e%40pdc-v-sessmgr01&amp;bdata=JnNpdGU9ZWhvc3QtbGl2ZQ%3d%3d#AN=91344017&amp;db=asn</w:t>
      </w:r>
      <w:r w:rsidRPr="00677037">
        <w:t xml:space="preserve">. </w:t>
      </w:r>
    </w:p>
    <w:p w:rsidR="00B134D1" w:rsidRPr="00677037" w:rsidRDefault="00815C72" w:rsidP="006F16FD">
      <w:pPr>
        <w:pStyle w:val="cpformat"/>
        <w:spacing w:before="0" w:beforeAutospacing="0" w:after="0" w:afterAutospacing="0" w:line="480" w:lineRule="auto"/>
        <w:ind w:left="720" w:right="75" w:hanging="720"/>
      </w:pPr>
      <w:r w:rsidRPr="00B134D1">
        <w:t xml:space="preserve">Mtango, Sifa. "A state of oppression? Women’s rights in Saudi Arabia." </w:t>
      </w:r>
      <w:r w:rsidRPr="00B134D1">
        <w:rPr>
          <w:i/>
          <w:iCs/>
        </w:rPr>
        <w:t>Asia-Pacific Journal on Human Rights and the Law</w:t>
      </w:r>
      <w:r w:rsidRPr="00B134D1">
        <w:t xml:space="preserve"> 5, no. 1 (2004): 49-67.</w:t>
      </w:r>
    </w:p>
    <w:p w:rsidR="00310EBF" w:rsidRPr="00677037" w:rsidRDefault="00815C72" w:rsidP="006F16FD">
      <w:pPr>
        <w:pStyle w:val="cpformat"/>
        <w:spacing w:before="0" w:beforeAutospacing="0" w:after="0" w:afterAutospacing="0" w:line="480" w:lineRule="auto"/>
        <w:ind w:left="720" w:right="75" w:hanging="720"/>
      </w:pPr>
      <w:r w:rsidRPr="00677037">
        <w:t xml:space="preserve">Saudi Arabia: Why Weren't Women Allowed to Drive? - CBBC Newsround. BBC - Home. Accessed May 23, 2018. </w:t>
      </w:r>
      <w:r w:rsidR="00225615" w:rsidRPr="007510CD">
        <w:t>http://www.bbc.co.uk/newsround/41412980</w:t>
      </w:r>
      <w:r w:rsidRPr="00677037">
        <w:t>.</w:t>
      </w:r>
      <w:r w:rsidR="00225615" w:rsidRPr="00677037">
        <w:t xml:space="preserve"> </w:t>
      </w:r>
    </w:p>
    <w:p w:rsidR="004914B7" w:rsidRPr="00677037" w:rsidRDefault="00815C72" w:rsidP="006F16FD">
      <w:pPr>
        <w:pStyle w:val="cpformat"/>
        <w:spacing w:before="0" w:beforeAutospacing="0" w:after="0" w:afterAutospacing="0" w:line="480" w:lineRule="auto"/>
        <w:ind w:left="720" w:right="75" w:hanging="720"/>
      </w:pPr>
      <w:r w:rsidRPr="00677037">
        <w:t xml:space="preserve">"Women's Rights in Saudi Arabia." Breaking News, World News &amp; Video from Al Jazeera. Last modified May </w:t>
      </w:r>
      <w:bookmarkStart w:id="0" w:name="_GoBack"/>
      <w:bookmarkEnd w:id="0"/>
      <w:r w:rsidRPr="00677037">
        <w:t xml:space="preserve">20, 2008. </w:t>
      </w:r>
      <w:r w:rsidRPr="007510CD">
        <w:t>https://www.aljazeera.com/programmes/everywoman/2008/05/2008615165711906854.html</w:t>
      </w:r>
      <w:r w:rsidRPr="00677037">
        <w:t xml:space="preserve">. </w:t>
      </w:r>
    </w:p>
    <w:p w:rsidR="00F94A3B" w:rsidRPr="00677037" w:rsidRDefault="00815C72" w:rsidP="006F16FD">
      <w:pPr>
        <w:spacing w:line="480" w:lineRule="auto"/>
        <w:rPr>
          <w:rFonts w:ascii="Times New Roman" w:hAnsi="Times New Roman" w:cs="Times New Roman"/>
          <w:sz w:val="24"/>
          <w:szCs w:val="24"/>
        </w:rPr>
      </w:pPr>
      <w:r w:rsidRPr="00677037">
        <w:rPr>
          <w:rFonts w:ascii="Times New Roman" w:hAnsi="Times New Roman" w:cs="Times New Roman"/>
          <w:sz w:val="24"/>
          <w:szCs w:val="24"/>
        </w:rPr>
        <w:t xml:space="preserve"> </w:t>
      </w:r>
    </w:p>
    <w:sectPr w:rsidR="00F94A3B" w:rsidRPr="0067703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37F9" w:rsidRDefault="007737F9">
      <w:pPr>
        <w:spacing w:after="0" w:line="240" w:lineRule="auto"/>
      </w:pPr>
      <w:r>
        <w:separator/>
      </w:r>
    </w:p>
  </w:endnote>
  <w:endnote w:type="continuationSeparator" w:id="0">
    <w:p w:rsidR="007737F9" w:rsidRDefault="007737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37F9" w:rsidRDefault="007737F9" w:rsidP="00E4307C">
      <w:pPr>
        <w:spacing w:after="0" w:line="240" w:lineRule="auto"/>
      </w:pPr>
      <w:r>
        <w:separator/>
      </w:r>
    </w:p>
  </w:footnote>
  <w:footnote w:type="continuationSeparator" w:id="0">
    <w:p w:rsidR="007737F9" w:rsidRDefault="007737F9" w:rsidP="00E4307C">
      <w:pPr>
        <w:spacing w:after="0" w:line="240" w:lineRule="auto"/>
      </w:pPr>
      <w:r>
        <w:continuationSeparator/>
      </w:r>
    </w:p>
  </w:footnote>
  <w:footnote w:id="1">
    <w:p w:rsidR="008C0005" w:rsidRPr="00CD762C" w:rsidRDefault="00815C72" w:rsidP="004E06FC">
      <w:pPr>
        <w:pStyle w:val="cpformat"/>
        <w:spacing w:before="0" w:beforeAutospacing="0" w:after="0" w:afterAutospacing="0" w:line="276" w:lineRule="auto"/>
        <w:ind w:left="720" w:right="75" w:hanging="720"/>
        <w:rPr>
          <w:sz w:val="20"/>
          <w:szCs w:val="20"/>
        </w:rPr>
      </w:pPr>
      <w:r>
        <w:rPr>
          <w:rStyle w:val="FootnoteReference"/>
        </w:rPr>
        <w:footnoteRef/>
      </w:r>
      <w:r>
        <w:t xml:space="preserve"> "</w:t>
      </w:r>
      <w:r w:rsidRPr="00CD762C">
        <w:rPr>
          <w:sz w:val="20"/>
          <w:szCs w:val="20"/>
        </w:rPr>
        <w:t>Ehost2." EBSCO Publishing Service Selection Page. Accessed May 23, 2018. http://web.b.ebscohost.com/ehost/detail/detail?vid=2&amp;sid=ac996c12-6eb5-4ac5-a0f1-b7612315b43e%40pdc-v-sessmgr01&amp;bdata=JnNpdGU9ZWhvc3QtbGl2ZQ%3d%3d#AN=91344017&amp;db=asn.</w:t>
      </w:r>
    </w:p>
    <w:p w:rsidR="003D59AE" w:rsidRDefault="00815C72" w:rsidP="004E06FC">
      <w:pPr>
        <w:pStyle w:val="FootnoteText"/>
        <w:spacing w:line="276" w:lineRule="auto"/>
      </w:pPr>
      <w:r>
        <w:t xml:space="preserve">  </w:t>
      </w:r>
    </w:p>
  </w:footnote>
  <w:footnote w:id="2">
    <w:p w:rsidR="00501CAD" w:rsidRPr="002B6F0F" w:rsidRDefault="00815C72" w:rsidP="004E06FC">
      <w:pPr>
        <w:pStyle w:val="cpformat"/>
        <w:spacing w:before="0" w:beforeAutospacing="0" w:after="0" w:afterAutospacing="0" w:line="276" w:lineRule="auto"/>
        <w:ind w:left="720" w:right="75" w:hanging="720"/>
        <w:rPr>
          <w:sz w:val="20"/>
          <w:szCs w:val="20"/>
        </w:rPr>
      </w:pPr>
      <w:r>
        <w:rPr>
          <w:rStyle w:val="FootnoteReference"/>
        </w:rPr>
        <w:footnoteRef/>
      </w:r>
      <w:r>
        <w:t xml:space="preserve"> </w:t>
      </w:r>
      <w:r w:rsidRPr="002B6F0F">
        <w:rPr>
          <w:sz w:val="20"/>
          <w:szCs w:val="20"/>
        </w:rPr>
        <w:t>"Ehost2." EBSCO Publishing Service Selection Page. Accessed May 23, 2018. http://web.b.ebscohost.com/ehost/detail/detail?vid=4&amp;sid=294c4163-8928-41e2-b908-070e531a91f0%40sessionmgr103&amp;bdata=JnNpdGU9ZWhvc3QtbGl2ZQ%3d%3d#AN=65830948&amp;db=khh.</w:t>
      </w:r>
    </w:p>
  </w:footnote>
  <w:footnote w:id="3">
    <w:p w:rsidR="00834B06" w:rsidRPr="002B6F0F" w:rsidRDefault="00815C72" w:rsidP="004E06FC">
      <w:pPr>
        <w:pStyle w:val="FootnoteText"/>
        <w:spacing w:line="276" w:lineRule="auto"/>
        <w:rPr>
          <w:rFonts w:ascii="Times New Roman" w:hAnsi="Times New Roman" w:cs="Times New Roman"/>
        </w:rPr>
      </w:pPr>
      <w:r w:rsidRPr="002B6F0F">
        <w:rPr>
          <w:rStyle w:val="FootnoteReference"/>
          <w:rFonts w:ascii="Times New Roman" w:hAnsi="Times New Roman" w:cs="Times New Roman"/>
        </w:rPr>
        <w:footnoteRef/>
      </w:r>
      <w:r w:rsidRPr="002B6F0F">
        <w:rPr>
          <w:rFonts w:ascii="Times New Roman" w:hAnsi="Times New Roman" w:cs="Times New Roman"/>
        </w:rPr>
        <w:t xml:space="preserve"> </w:t>
      </w:r>
      <w:r w:rsidR="00EF6B84" w:rsidRPr="002B6F0F">
        <w:rPr>
          <w:rFonts w:ascii="Times New Roman" w:hAnsi="Times New Roman" w:cs="Times New Roman"/>
        </w:rPr>
        <w:t>Living in Saudi as a woman is among the worst ever experience.</w:t>
      </w:r>
    </w:p>
  </w:footnote>
  <w:footnote w:id="4">
    <w:p w:rsidR="00CE310B" w:rsidRPr="002B6F0F" w:rsidRDefault="00815C72" w:rsidP="004E06FC">
      <w:pPr>
        <w:pStyle w:val="cpformat"/>
        <w:spacing w:before="0" w:beforeAutospacing="0" w:after="0" w:afterAutospacing="0" w:line="276" w:lineRule="auto"/>
        <w:ind w:left="720" w:right="75" w:hanging="720"/>
        <w:rPr>
          <w:sz w:val="20"/>
          <w:szCs w:val="20"/>
        </w:rPr>
      </w:pPr>
      <w:r w:rsidRPr="002B6F0F">
        <w:rPr>
          <w:rStyle w:val="FootnoteReference"/>
          <w:sz w:val="20"/>
          <w:szCs w:val="20"/>
        </w:rPr>
        <w:footnoteRef/>
      </w:r>
      <w:r w:rsidRPr="002B6F0F">
        <w:rPr>
          <w:sz w:val="20"/>
          <w:szCs w:val="20"/>
        </w:rPr>
        <w:t xml:space="preserve"> "Saudi Arabia: Why Weren't Women Allowed to Drive? - CBBC Newsround." BBC - Home. Accessed May 23, 2018. http://www.bbc.co.uk/newsround/41412980.</w:t>
      </w:r>
    </w:p>
    <w:p w:rsidR="00CE310B" w:rsidRDefault="00815C72">
      <w:pPr>
        <w:pStyle w:val="FootnoteText"/>
      </w:pPr>
      <w:r>
        <w:t xml:space="preserve"> </w:t>
      </w:r>
    </w:p>
  </w:footnote>
  <w:footnote w:id="5">
    <w:p w:rsidR="0015653C" w:rsidRPr="002B6F0F" w:rsidRDefault="00815C72" w:rsidP="004E06FC">
      <w:pPr>
        <w:pStyle w:val="cpformat"/>
        <w:spacing w:before="0" w:beforeAutospacing="0" w:after="0" w:afterAutospacing="0" w:line="276" w:lineRule="auto"/>
        <w:ind w:left="720" w:right="75" w:hanging="720"/>
        <w:rPr>
          <w:sz w:val="20"/>
          <w:szCs w:val="20"/>
        </w:rPr>
      </w:pPr>
      <w:r>
        <w:rPr>
          <w:rStyle w:val="FootnoteReference"/>
        </w:rPr>
        <w:footnoteRef/>
      </w:r>
      <w:r>
        <w:t xml:space="preserve"> "</w:t>
      </w:r>
      <w:r w:rsidRPr="002B6F0F">
        <w:rPr>
          <w:sz w:val="20"/>
          <w:szCs w:val="20"/>
        </w:rPr>
        <w:t>10 Minutes: Saudi Women's Rights." YouTube. Last modified August 23, 2016. https://www.youtube.com/watch?v=_C4-_MD9LOQ.</w:t>
      </w:r>
    </w:p>
  </w:footnote>
  <w:footnote w:id="6">
    <w:p w:rsidR="00EA39AC" w:rsidRPr="002B6F0F" w:rsidRDefault="00815C72" w:rsidP="004E06FC">
      <w:pPr>
        <w:pStyle w:val="cpformat"/>
        <w:spacing w:before="0" w:beforeAutospacing="0" w:after="0" w:afterAutospacing="0" w:line="276" w:lineRule="auto"/>
        <w:ind w:left="720" w:right="75" w:hanging="720"/>
        <w:rPr>
          <w:sz w:val="20"/>
          <w:szCs w:val="20"/>
        </w:rPr>
      </w:pPr>
      <w:r w:rsidRPr="002B6F0F">
        <w:rPr>
          <w:rStyle w:val="FootnoteReference"/>
          <w:sz w:val="20"/>
          <w:szCs w:val="20"/>
        </w:rPr>
        <w:footnoteRef/>
      </w:r>
      <w:r w:rsidRPr="002B6F0F">
        <w:rPr>
          <w:sz w:val="20"/>
          <w:szCs w:val="20"/>
        </w:rPr>
        <w:t xml:space="preserve"> "Women in Saudi Arabia: A Long Road to Equality." YouTube. Last modified on June 30, 2017. https://www.youtube.com/watch?v=ME6cocZmIF0.</w:t>
      </w:r>
    </w:p>
  </w:footnote>
  <w:footnote w:id="7">
    <w:p w:rsidR="004914B7" w:rsidRDefault="00815C72" w:rsidP="002158CD">
      <w:pPr>
        <w:pStyle w:val="cpformat"/>
        <w:spacing w:before="0" w:beforeAutospacing="0" w:after="0" w:afterAutospacing="0" w:line="276" w:lineRule="auto"/>
        <w:ind w:left="720" w:right="75" w:hanging="720"/>
      </w:pPr>
      <w:r w:rsidRPr="002B6F0F">
        <w:rPr>
          <w:rStyle w:val="FootnoteReference"/>
          <w:sz w:val="20"/>
          <w:szCs w:val="20"/>
        </w:rPr>
        <w:footnoteRef/>
      </w:r>
      <w:r w:rsidRPr="002B6F0F">
        <w:rPr>
          <w:sz w:val="20"/>
          <w:szCs w:val="20"/>
        </w:rPr>
        <w:t xml:space="preserve"> "Women's Rights in Saudi Arabia." Breaking News, World News &amp; Video from Al Jazeera. Last modified May 20, 2008.</w:t>
      </w:r>
      <w:r>
        <w:t xml:space="preserve"> </w:t>
      </w:r>
    </w:p>
  </w:footnote>
  <w:footnote w:id="8">
    <w:p w:rsidR="00310EBF" w:rsidRPr="00310EBF" w:rsidRDefault="00815C72" w:rsidP="00046B64">
      <w:pPr>
        <w:spacing w:after="0"/>
        <w:rPr>
          <w:rFonts w:ascii="Times New Roman" w:eastAsia="Times New Roman" w:hAnsi="Times New Roman" w:cs="Times New Roman"/>
          <w:sz w:val="24"/>
          <w:szCs w:val="24"/>
        </w:rPr>
      </w:pPr>
      <w:r>
        <w:rPr>
          <w:rStyle w:val="FootnoteReference"/>
        </w:rPr>
        <w:footnoteRef/>
      </w:r>
      <w:r>
        <w:t xml:space="preserve"> </w:t>
      </w:r>
      <w:r w:rsidRPr="002B6F0F">
        <w:rPr>
          <w:rFonts w:ascii="Times New Roman" w:eastAsia="Times New Roman" w:hAnsi="Times New Roman" w:cs="Times New Roman"/>
          <w:sz w:val="20"/>
          <w:szCs w:val="20"/>
        </w:rPr>
        <w:t xml:space="preserve">Mtango, Sifa. "A state of oppression? Women’s rights in Saudi Arabia." </w:t>
      </w:r>
      <w:r w:rsidRPr="002B6F0F">
        <w:rPr>
          <w:rFonts w:ascii="Times New Roman" w:eastAsia="Times New Roman" w:hAnsi="Times New Roman" w:cs="Times New Roman"/>
          <w:i/>
          <w:iCs/>
          <w:sz w:val="20"/>
          <w:szCs w:val="20"/>
        </w:rPr>
        <w:t>Asia-Pacific Journal on Human Rights and the Law</w:t>
      </w:r>
      <w:r w:rsidRPr="002B6F0F">
        <w:rPr>
          <w:rFonts w:ascii="Times New Roman" w:eastAsia="Times New Roman" w:hAnsi="Times New Roman" w:cs="Times New Roman"/>
          <w:sz w:val="20"/>
          <w:szCs w:val="20"/>
        </w:rPr>
        <w:t xml:space="preserve"> 5, no. 1 (2004): 49-67.</w:t>
      </w:r>
    </w:p>
    <w:p w:rsidR="00310EBF" w:rsidRDefault="00310EBF">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4766296"/>
      <w:docPartObj>
        <w:docPartGallery w:val="Page Numbers (Top of Page)"/>
        <w:docPartUnique/>
      </w:docPartObj>
    </w:sdtPr>
    <w:sdtEndPr>
      <w:rPr>
        <w:noProof/>
      </w:rPr>
    </w:sdtEndPr>
    <w:sdtContent>
      <w:p w:rsidR="00E4307C" w:rsidRDefault="00815C72">
        <w:pPr>
          <w:pStyle w:val="Header"/>
          <w:jc w:val="right"/>
        </w:pPr>
        <w:r>
          <w:fldChar w:fldCharType="begin"/>
        </w:r>
        <w:r>
          <w:instrText xml:space="preserve"> PAGE   \* MERGEFORMAT </w:instrText>
        </w:r>
        <w:r>
          <w:fldChar w:fldCharType="separate"/>
        </w:r>
        <w:r w:rsidR="006F16FD">
          <w:rPr>
            <w:noProof/>
          </w:rPr>
          <w:t>7</w:t>
        </w:r>
        <w:r>
          <w:rPr>
            <w:noProof/>
          </w:rPr>
          <w:fldChar w:fldCharType="end"/>
        </w:r>
      </w:p>
    </w:sdtContent>
  </w:sdt>
  <w:p w:rsidR="00E4307C" w:rsidRDefault="00E430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5E5"/>
    <w:rsid w:val="00033468"/>
    <w:rsid w:val="00036594"/>
    <w:rsid w:val="00046B64"/>
    <w:rsid w:val="00081080"/>
    <w:rsid w:val="000D72C1"/>
    <w:rsid w:val="001257AB"/>
    <w:rsid w:val="00154D34"/>
    <w:rsid w:val="0015653C"/>
    <w:rsid w:val="001D46DD"/>
    <w:rsid w:val="002007C6"/>
    <w:rsid w:val="002158CD"/>
    <w:rsid w:val="00224C25"/>
    <w:rsid w:val="00225615"/>
    <w:rsid w:val="00227AF7"/>
    <w:rsid w:val="002672A3"/>
    <w:rsid w:val="002855E5"/>
    <w:rsid w:val="002B6F0F"/>
    <w:rsid w:val="00310EBF"/>
    <w:rsid w:val="003436B3"/>
    <w:rsid w:val="00381803"/>
    <w:rsid w:val="003D59AE"/>
    <w:rsid w:val="003D6288"/>
    <w:rsid w:val="00417FB2"/>
    <w:rsid w:val="00454404"/>
    <w:rsid w:val="004672E1"/>
    <w:rsid w:val="004914B7"/>
    <w:rsid w:val="00495287"/>
    <w:rsid w:val="004E06FC"/>
    <w:rsid w:val="004F7AA6"/>
    <w:rsid w:val="00501CAD"/>
    <w:rsid w:val="005D150C"/>
    <w:rsid w:val="005D4752"/>
    <w:rsid w:val="00621B12"/>
    <w:rsid w:val="006232E9"/>
    <w:rsid w:val="0064531C"/>
    <w:rsid w:val="00677037"/>
    <w:rsid w:val="006C418D"/>
    <w:rsid w:val="006F16FD"/>
    <w:rsid w:val="00725B40"/>
    <w:rsid w:val="007510CD"/>
    <w:rsid w:val="007662A1"/>
    <w:rsid w:val="00770E61"/>
    <w:rsid w:val="007737F9"/>
    <w:rsid w:val="00775A25"/>
    <w:rsid w:val="00781EE7"/>
    <w:rsid w:val="007B0085"/>
    <w:rsid w:val="007E2FFE"/>
    <w:rsid w:val="00815C72"/>
    <w:rsid w:val="00834B06"/>
    <w:rsid w:val="00866AAA"/>
    <w:rsid w:val="008712C9"/>
    <w:rsid w:val="00872557"/>
    <w:rsid w:val="008A543B"/>
    <w:rsid w:val="008C0005"/>
    <w:rsid w:val="00991F75"/>
    <w:rsid w:val="009926BB"/>
    <w:rsid w:val="009E6945"/>
    <w:rsid w:val="00A77D1C"/>
    <w:rsid w:val="00A96341"/>
    <w:rsid w:val="00AA7ACB"/>
    <w:rsid w:val="00AB5D93"/>
    <w:rsid w:val="00B134D1"/>
    <w:rsid w:val="00BB7A00"/>
    <w:rsid w:val="00BF0983"/>
    <w:rsid w:val="00C86C4E"/>
    <w:rsid w:val="00CD762C"/>
    <w:rsid w:val="00CE310B"/>
    <w:rsid w:val="00D10645"/>
    <w:rsid w:val="00D7458E"/>
    <w:rsid w:val="00D77699"/>
    <w:rsid w:val="00D82B92"/>
    <w:rsid w:val="00DB4C7A"/>
    <w:rsid w:val="00DC66F3"/>
    <w:rsid w:val="00DE0C3B"/>
    <w:rsid w:val="00DE1566"/>
    <w:rsid w:val="00E05E88"/>
    <w:rsid w:val="00E4307C"/>
    <w:rsid w:val="00E65996"/>
    <w:rsid w:val="00E701CC"/>
    <w:rsid w:val="00EA39AC"/>
    <w:rsid w:val="00ED7379"/>
    <w:rsid w:val="00EE64A6"/>
    <w:rsid w:val="00EF6B84"/>
    <w:rsid w:val="00F94A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FC4834-8A9F-4D83-9A69-20697D652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55E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30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307C"/>
  </w:style>
  <w:style w:type="paragraph" w:styleId="Footer">
    <w:name w:val="footer"/>
    <w:basedOn w:val="Normal"/>
    <w:link w:val="FooterChar"/>
    <w:uiPriority w:val="99"/>
    <w:unhideWhenUsed/>
    <w:rsid w:val="00E430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307C"/>
  </w:style>
  <w:style w:type="paragraph" w:styleId="FootnoteText">
    <w:name w:val="footnote text"/>
    <w:basedOn w:val="Normal"/>
    <w:link w:val="FootnoteTextChar"/>
    <w:uiPriority w:val="99"/>
    <w:semiHidden/>
    <w:unhideWhenUsed/>
    <w:rsid w:val="00CE310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E310B"/>
    <w:rPr>
      <w:sz w:val="20"/>
      <w:szCs w:val="20"/>
    </w:rPr>
  </w:style>
  <w:style w:type="character" w:styleId="FootnoteReference">
    <w:name w:val="footnote reference"/>
    <w:basedOn w:val="DefaultParagraphFont"/>
    <w:uiPriority w:val="99"/>
    <w:semiHidden/>
    <w:unhideWhenUsed/>
    <w:rsid w:val="00CE310B"/>
    <w:rPr>
      <w:vertAlign w:val="superscript"/>
    </w:rPr>
  </w:style>
  <w:style w:type="paragraph" w:customStyle="1" w:styleId="cpformat">
    <w:name w:val="cpformat"/>
    <w:basedOn w:val="Normal"/>
    <w:rsid w:val="00CE310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25615"/>
    <w:rPr>
      <w:color w:val="0563C1" w:themeColor="hyperlink"/>
      <w:u w:val="single"/>
    </w:rPr>
  </w:style>
  <w:style w:type="character" w:customStyle="1" w:styleId="UnresolvedMention1">
    <w:name w:val="Unresolved Mention1"/>
    <w:basedOn w:val="DefaultParagraphFont"/>
    <w:uiPriority w:val="99"/>
    <w:semiHidden/>
    <w:unhideWhenUsed/>
    <w:rsid w:val="0022561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9C70E849-6423-4997-97CF-F12D063B6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1264</Words>
  <Characters>7211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Criss</dc:creator>
  <cp:lastModifiedBy>Prof Scofied</cp:lastModifiedBy>
  <cp:revision>2</cp:revision>
  <dcterms:created xsi:type="dcterms:W3CDTF">2018-05-23T16:51:00Z</dcterms:created>
  <dcterms:modified xsi:type="dcterms:W3CDTF">2018-05-23T16:51:00Z</dcterms:modified>
</cp:coreProperties>
</file>